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F8EF" w14:textId="77777777" w:rsidR="005F5178" w:rsidRDefault="005F5178" w:rsidP="005F5178">
      <w:pPr>
        <w:spacing w:after="0"/>
        <w:rPr>
          <w:rFonts w:ascii="Calibri" w:hAnsi="Calibri" w:cs="Calibri"/>
          <w:b/>
          <w:bCs/>
          <w:sz w:val="28"/>
          <w:szCs w:val="28"/>
        </w:rPr>
      </w:pPr>
      <w:r w:rsidRPr="008904E4">
        <w:rPr>
          <w:rFonts w:ascii="Courier New" w:hAnsi="Courier New" w:cs="Courier New"/>
          <w:b/>
          <w:bCs/>
          <w:sz w:val="28"/>
          <w:szCs w:val="28"/>
        </w:rPr>
        <w:t>A Bill to Classify Social Media Platforms as Publishers to Hold Companies Responsible for Algorithmically Promoted Content</w:t>
      </w:r>
    </w:p>
    <w:p w14:paraId="437A0DC5" w14:textId="294A481A" w:rsidR="002D71E6" w:rsidRPr="002D71E6" w:rsidRDefault="00B36406" w:rsidP="00F1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3C6F0706" w14:textId="33BBA0AF" w:rsidR="002D71E6" w:rsidRPr="002D71E6" w:rsidRDefault="007F5FC5"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004E7F71" w:rsidRPr="004E7F71">
        <w:rPr>
          <w:rFonts w:ascii="Courier New" w:eastAsia="Times New Roman" w:hAnsi="Courier New" w:cs="Courier New"/>
          <w:b/>
          <w:color w:val="000000"/>
          <w:kern w:val="0"/>
          <w:sz w:val="18"/>
          <w:szCs w:val="18"/>
          <w14:ligatures w14:val="none"/>
        </w:rPr>
        <w:t xml:space="preserve"> 1</w:t>
      </w:r>
      <w:r w:rsidR="004E7F71" w:rsidRPr="004E7F71">
        <w:rPr>
          <w:rFonts w:ascii="Courier New" w:eastAsia="Times New Roman" w:hAnsi="Courier New" w:cs="Courier New"/>
          <w:color w:val="000000"/>
          <w:kern w:val="0"/>
          <w:sz w:val="18"/>
          <w:szCs w:val="18"/>
          <w14:ligatures w14:val="none"/>
        </w:rPr>
        <w:t>.</w:t>
      </w:r>
      <w:r w:rsidR="004E7F71" w:rsidRPr="004E7F71">
        <w:rPr>
          <w:rFonts w:ascii="Courier New" w:eastAsia="Times New Roman" w:hAnsi="Courier New" w:cs="Courier New"/>
          <w:color w:val="000000"/>
          <w:kern w:val="0"/>
          <w:sz w:val="18"/>
          <w:szCs w:val="18"/>
          <w14:ligatures w14:val="none"/>
        </w:rPr>
        <w:tab/>
      </w:r>
      <w:r w:rsidR="007E2FF2">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Social media companies shall be legally responsible for harmful illegal content they actively promote through recommendation algorithms, while remaining immune from liability for content users directly search for or access without platform promotion.</w:t>
      </w:r>
    </w:p>
    <w:p w14:paraId="3AF1EB93" w14:textId="2FB82AB3" w:rsidR="005F5178" w:rsidRDefault="000D5388"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w:t>
      </w:r>
      <w:r w:rsidR="007F5FC5">
        <w:rPr>
          <w:rFonts w:ascii="Courier New" w:eastAsia="Times New Roman" w:hAnsi="Courier New" w:cs="Courier New"/>
          <w:b/>
          <w:color w:val="000000"/>
          <w:kern w:val="0"/>
          <w:sz w:val="18"/>
          <w:szCs w:val="18"/>
          <w14:ligatures w14:val="none"/>
        </w:rPr>
        <w:t>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5F5178">
        <w:rPr>
          <w:rFonts w:ascii="Courier New" w:eastAsia="Times New Roman" w:hAnsi="Courier New" w:cs="Courier New"/>
          <w:color w:val="000000"/>
          <w:kern w:val="0"/>
          <w:sz w:val="18"/>
          <w:szCs w:val="18"/>
          <w14:ligatures w14:val="none"/>
        </w:rPr>
        <w:t>A. A</w:t>
      </w:r>
      <w:r w:rsidR="005F5178" w:rsidRPr="005F5178">
        <w:rPr>
          <w:rFonts w:ascii="Courier New" w:eastAsia="Times New Roman" w:hAnsi="Courier New" w:cs="Courier New"/>
          <w:color w:val="000000"/>
          <w:kern w:val="0"/>
          <w:sz w:val="18"/>
          <w:szCs w:val="18"/>
          <w14:ligatures w14:val="none"/>
        </w:rPr>
        <w:t xml:space="preserve"> social media platform is </w:t>
      </w:r>
      <w:proofErr w:type="gramStart"/>
      <w:r w:rsidR="005F5178" w:rsidRPr="005F5178">
        <w:rPr>
          <w:rFonts w:ascii="Courier New" w:eastAsia="Times New Roman" w:hAnsi="Courier New" w:cs="Courier New"/>
          <w:color w:val="000000"/>
          <w:kern w:val="0"/>
          <w:sz w:val="18"/>
          <w:szCs w:val="18"/>
          <w14:ligatures w14:val="none"/>
        </w:rPr>
        <w:t>any</w:t>
      </w:r>
      <w:proofErr w:type="gramEnd"/>
      <w:r w:rsidR="005F5178" w:rsidRPr="005F5178">
        <w:rPr>
          <w:rFonts w:ascii="Courier New" w:eastAsia="Times New Roman" w:hAnsi="Courier New" w:cs="Courier New"/>
          <w:color w:val="000000"/>
          <w:kern w:val="0"/>
          <w:sz w:val="18"/>
          <w:szCs w:val="18"/>
          <w14:ligatures w14:val="none"/>
        </w:rPr>
        <w:t xml:space="preserve"> online service with over one million monthly users that distributes user-generated content. </w:t>
      </w:r>
    </w:p>
    <w:p w14:paraId="2E450709" w14:textId="77777777" w:rsidR="005F5178" w:rsidRDefault="005F5178"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ab/>
      </w:r>
      <w:r>
        <w:rPr>
          <w:rFonts w:ascii="Courier New" w:eastAsia="Times New Roman" w:hAnsi="Courier New" w:cs="Courier New"/>
          <w:b/>
          <w:color w:val="000000"/>
          <w:kern w:val="0"/>
          <w:sz w:val="18"/>
          <w:szCs w:val="18"/>
          <w14:ligatures w14:val="none"/>
        </w:rPr>
        <w:tab/>
      </w:r>
      <w:r>
        <w:rPr>
          <w:rFonts w:ascii="Courier New" w:eastAsia="Times New Roman" w:hAnsi="Courier New" w:cs="Courier New"/>
          <w:color w:val="000000"/>
          <w:kern w:val="0"/>
          <w:sz w:val="18"/>
          <w:szCs w:val="18"/>
          <w14:ligatures w14:val="none"/>
        </w:rPr>
        <w:t xml:space="preserve">B. </w:t>
      </w:r>
      <w:r w:rsidRPr="005F5178">
        <w:rPr>
          <w:rFonts w:ascii="Courier New" w:eastAsia="Times New Roman" w:hAnsi="Courier New" w:cs="Courier New"/>
          <w:color w:val="000000"/>
          <w:kern w:val="0"/>
          <w:sz w:val="18"/>
          <w:szCs w:val="18"/>
          <w14:ligatures w14:val="none"/>
        </w:rPr>
        <w:t xml:space="preserve">Algorithmic promotion refers to content pushed to users based on behavioral tracking, engagement optimization, or automated ranking rather than chronological order or direct request. </w:t>
      </w:r>
    </w:p>
    <w:p w14:paraId="44288E72" w14:textId="62748271" w:rsidR="005F5178" w:rsidRDefault="005F5178"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t xml:space="preserve">C. </w:t>
      </w:r>
      <w:r w:rsidRPr="005F5178">
        <w:rPr>
          <w:rFonts w:ascii="Courier New" w:eastAsia="Times New Roman" w:hAnsi="Courier New" w:cs="Courier New"/>
          <w:color w:val="000000"/>
          <w:kern w:val="0"/>
          <w:sz w:val="18"/>
          <w:szCs w:val="18"/>
          <w14:ligatures w14:val="none"/>
        </w:rPr>
        <w:t>Harmful illegal content includes material violating federal criminal law or civil rights protections.</w:t>
      </w:r>
    </w:p>
    <w:p w14:paraId="17B0F409" w14:textId="0F55FBCD" w:rsidR="007E2FF2" w:rsidRPr="008F53AE" w:rsidRDefault="006510D2"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sidR="000F7A40">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The Department of Justice may bring civil action against companies demonstrating repeated promotion of harmful illegal content. Courts may impose escalating penalties including monetary fines, mandated algorithmic changes and temporary suspension of recommendation systems. Individuals harmed by promoted content may file federal civil claims.</w:t>
      </w:r>
    </w:p>
    <w:p w14:paraId="796F5FF0" w14:textId="0EB46CF1" w:rsidR="000F7A40" w:rsidRDefault="007C4219"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sidR="000F7A40">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This legislation will take effect July 1, 2027. All laws in conflict with this legislation are hereby declared null and void.</w:t>
      </w:r>
    </w:p>
    <w:p w14:paraId="3A3D7CD7"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2A14E7"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C283759"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A5BCB0B"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FE8FCF"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FCF9F4"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DA6265F" w14:textId="77777777" w:rsidR="007E2FF2" w:rsidRDefault="007E2FF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30772D"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9850DE"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1E34227"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F3DEF4"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DD424E1" w14:textId="77777777" w:rsidR="00CB264A" w:rsidRDefault="00CB264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908F18B"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5F5178">
        <w:rPr>
          <w:rFonts w:ascii="Courier New" w:hAnsi="Courier New" w:cs="Courier New"/>
          <w:b/>
          <w:bCs/>
          <w:sz w:val="28"/>
          <w:szCs w:val="28"/>
        </w:rPr>
        <w:lastRenderedPageBreak/>
        <w:t>A Bill to Prohibit Corporate Ownership of Single-Family Homes to Increase Housing Availability for Individuals</w:t>
      </w:r>
    </w:p>
    <w:p w14:paraId="3888B8C9" w14:textId="2D6A1088"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025D4AD" w14:textId="2B651C13"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Corporations and institutional investors may not acquire additional single-family residential homes and must sell existing holdings to individual buyers within five years to increase homeownership access and reduce housing price inflation.</w:t>
      </w:r>
    </w:p>
    <w:p w14:paraId="7E9645F4" w14:textId="0BEE1A3A" w:rsidR="005F5178" w:rsidRDefault="00CB264A"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 xml:space="preserve">A. Institutional </w:t>
      </w:r>
      <w:proofErr w:type="gramStart"/>
      <w:r w:rsidR="005F5178" w:rsidRPr="005F5178">
        <w:rPr>
          <w:rFonts w:ascii="Courier New" w:eastAsia="Times New Roman" w:hAnsi="Courier New" w:cs="Courier New"/>
          <w:color w:val="000000"/>
          <w:kern w:val="0"/>
          <w:sz w:val="18"/>
          <w:szCs w:val="18"/>
          <w14:ligatures w14:val="none"/>
        </w:rPr>
        <w:t>investor includes</w:t>
      </w:r>
      <w:proofErr w:type="gramEnd"/>
      <w:r w:rsidR="005F5178" w:rsidRPr="005F5178">
        <w:rPr>
          <w:rFonts w:ascii="Courier New" w:eastAsia="Times New Roman" w:hAnsi="Courier New" w:cs="Courier New"/>
          <w:color w:val="000000"/>
          <w:kern w:val="0"/>
          <w:sz w:val="18"/>
          <w:szCs w:val="18"/>
          <w14:ligatures w14:val="none"/>
        </w:rPr>
        <w:t xml:space="preserve"> corporations, partnerships, real estate investment trusts and funds owning more than ten residential properties nationwide.</w:t>
      </w:r>
      <w:r w:rsidR="005F5178" w:rsidRPr="005F5178">
        <w:rPr>
          <w:rFonts w:ascii="Courier New" w:eastAsia="Times New Roman" w:hAnsi="Courier New" w:cs="Courier New"/>
          <w:color w:val="000000"/>
          <w:kern w:val="0"/>
          <w:sz w:val="18"/>
          <w:szCs w:val="18"/>
          <w14:ligatures w14:val="none"/>
        </w:rPr>
        <w:br/>
        <w:t>B. Single-family home means a detached residence intended for one household and not part of a multi-unit structure.</w:t>
      </w:r>
      <w:r w:rsidR="005F5178" w:rsidRPr="005F5178">
        <w:rPr>
          <w:rFonts w:ascii="Courier New" w:eastAsia="Times New Roman" w:hAnsi="Courier New" w:cs="Courier New"/>
          <w:color w:val="000000"/>
          <w:kern w:val="0"/>
          <w:sz w:val="18"/>
          <w:szCs w:val="18"/>
          <w14:ligatures w14:val="none"/>
        </w:rPr>
        <w:br/>
        <w:t>C. Individual buyer means a natural person purchasing a home for personal occupancy.</w:t>
      </w:r>
    </w:p>
    <w:p w14:paraId="53B049C3" w14:textId="48FD8796" w:rsidR="005F5178" w:rsidRDefault="00CB264A"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The Department of Housing and Urban Development shall maintain a national ownership registry, impose annual financial penalties for noncompliance and prohibit future residential purchases by violators.</w:t>
      </w:r>
    </w:p>
    <w:p w14:paraId="25A4C0CF" w14:textId="39784404" w:rsidR="00CB264A" w:rsidRDefault="00CB264A" w:rsidP="005F5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5F5178" w:rsidRPr="005F5178">
        <w:rPr>
          <w:rFonts w:ascii="Courier New" w:eastAsia="Times New Roman" w:hAnsi="Courier New" w:cs="Courier New"/>
          <w:color w:val="000000"/>
          <w:kern w:val="0"/>
          <w:sz w:val="18"/>
          <w:szCs w:val="18"/>
          <w14:ligatures w14:val="none"/>
        </w:rPr>
        <w:t>This legislation will take effect July 1, 2026. All laws in conflict with this legislation are hereby declared null and void.</w:t>
      </w:r>
    </w:p>
    <w:p w14:paraId="3C85898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FA196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AE171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B93C9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56B8F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E02871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24C24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731A6A6C"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2A316D35"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025D41D2"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84C8382"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3D524D6D"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74427A94"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202B255"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C65EBBA" w14:textId="77777777" w:rsidR="00BB0F9A" w:rsidRDefault="00BB0F9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255BBF39" w14:textId="77777777" w:rsidR="005F5178" w:rsidRDefault="005F5178"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38D67C27" w14:textId="77777777" w:rsidR="00B92694" w:rsidRDefault="00B92694"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B92694">
        <w:rPr>
          <w:rFonts w:ascii="Courier New" w:hAnsi="Courier New" w:cs="Courier New"/>
          <w:b/>
          <w:bCs/>
          <w:sz w:val="28"/>
          <w:szCs w:val="28"/>
        </w:rPr>
        <w:lastRenderedPageBreak/>
        <w:t>A Bill to Allow Students in Grades 6–12 to Test Out of Core Academic Courses</w:t>
      </w:r>
    </w:p>
    <w:p w14:paraId="35912CE7" w14:textId="52A25652"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1D746BE4" w14:textId="4639BA8D"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Students demonstrating academic mastery should not be required to repeat instructional content solely to satisfy hourly attendance requirements. Public schools receiving federal education funding shall grant course credit to students in grades 6–12 who achieve qualifying scores on federally approved mastery assessments. Schools must provide accelerated coursework, career certification pathways, dual enrollment or intervention support in place of the exempted course.</w:t>
      </w:r>
    </w:p>
    <w:p w14:paraId="4BB0B0CA" w14:textId="4558D8F6" w:rsidR="00B92694"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A. Mastery Assessment — a standardized or performance-based evaluation aligned to state academic standards and approved by the U.S. Department of Education.</w:t>
      </w:r>
      <w:r w:rsidR="00B92694" w:rsidRPr="00B92694">
        <w:rPr>
          <w:rFonts w:ascii="Courier New" w:eastAsia="Times New Roman" w:hAnsi="Courier New" w:cs="Courier New"/>
          <w:color w:val="000000"/>
          <w:kern w:val="0"/>
          <w:sz w:val="18"/>
          <w:szCs w:val="18"/>
          <w14:ligatures w14:val="none"/>
        </w:rPr>
        <w:br/>
        <w:t>B. Qualifying Score — a score demonstrating proficiency equivalent to passing the course.</w:t>
      </w:r>
      <w:r w:rsidR="00B92694" w:rsidRPr="00B92694">
        <w:rPr>
          <w:rFonts w:ascii="Courier New" w:eastAsia="Times New Roman" w:hAnsi="Courier New" w:cs="Courier New"/>
          <w:color w:val="000000"/>
          <w:kern w:val="0"/>
          <w:sz w:val="18"/>
          <w:szCs w:val="18"/>
          <w14:ligatures w14:val="none"/>
        </w:rPr>
        <w:br/>
        <w:t xml:space="preserve">C. </w:t>
      </w:r>
      <w:r w:rsidR="00B92694" w:rsidRPr="00B92694">
        <w:rPr>
          <w:rFonts w:ascii="Courier New" w:eastAsia="Times New Roman" w:hAnsi="Courier New" w:cs="Courier New"/>
          <w:i/>
          <w:iCs/>
          <w:color w:val="000000"/>
          <w:kern w:val="0"/>
          <w:sz w:val="18"/>
          <w:szCs w:val="18"/>
          <w14:ligatures w14:val="none"/>
        </w:rPr>
        <w:t>Core Academic Course</w:t>
      </w:r>
      <w:r w:rsidR="00B92694" w:rsidRPr="00B92694">
        <w:rPr>
          <w:rFonts w:ascii="Courier New" w:eastAsia="Times New Roman" w:hAnsi="Courier New" w:cs="Courier New"/>
          <w:color w:val="000000"/>
          <w:kern w:val="0"/>
          <w:sz w:val="18"/>
          <w:szCs w:val="18"/>
          <w14:ligatures w14:val="none"/>
        </w:rPr>
        <w:t xml:space="preserve"> — mathematics, English language arts, science and social studies courses required for graduation.</w:t>
      </w:r>
      <w:r w:rsidR="00B92694" w:rsidRPr="00B92694">
        <w:rPr>
          <w:rFonts w:ascii="Courier New" w:eastAsia="Times New Roman" w:hAnsi="Courier New" w:cs="Courier New"/>
          <w:color w:val="000000"/>
          <w:kern w:val="0"/>
          <w:sz w:val="18"/>
          <w:szCs w:val="18"/>
          <w14:ligatures w14:val="none"/>
        </w:rPr>
        <w:br/>
        <w:t>D. Accelerated Placement — enrollment in advanced coursework, certification programs or college-level instruction.</w:t>
      </w:r>
    </w:p>
    <w:p w14:paraId="07DA4621" w14:textId="77777777" w:rsidR="00B92694" w:rsidRPr="00B92694"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The U.S. Department of Education shall administer this program through the Office of Elementary and Secondary Education.</w:t>
      </w:r>
    </w:p>
    <w:p w14:paraId="5BC123DF" w14:textId="4BD58D12"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92694">
        <w:rPr>
          <w:rFonts w:ascii="Courier New" w:eastAsia="Times New Roman" w:hAnsi="Courier New" w:cs="Courier New"/>
          <w:color w:val="000000"/>
          <w:kern w:val="0"/>
          <w:sz w:val="18"/>
          <w:szCs w:val="18"/>
          <w14:ligatures w14:val="none"/>
        </w:rPr>
        <w:t>A. Schools denying qualified students course credit shall lose eligibility for federal instructional improvement grants.</w:t>
      </w:r>
      <w:r w:rsidRPr="00B92694">
        <w:rPr>
          <w:rFonts w:ascii="Courier New" w:eastAsia="Times New Roman" w:hAnsi="Courier New" w:cs="Courier New"/>
          <w:color w:val="000000"/>
          <w:kern w:val="0"/>
          <w:sz w:val="18"/>
          <w:szCs w:val="18"/>
          <w14:ligatures w14:val="none"/>
        </w:rPr>
        <w:br/>
        <w:t>B. States must submit annual participation and performance reports.</w:t>
      </w:r>
      <w:r w:rsidRPr="00B92694">
        <w:rPr>
          <w:rFonts w:ascii="Courier New" w:eastAsia="Times New Roman" w:hAnsi="Courier New" w:cs="Courier New"/>
          <w:color w:val="000000"/>
          <w:kern w:val="0"/>
          <w:sz w:val="18"/>
          <w:szCs w:val="18"/>
          <w14:ligatures w14:val="none"/>
        </w:rPr>
        <w:br/>
        <w:t>C. Federal audits may invalidate assessments not aligned to standards.</w:t>
      </w:r>
      <w:r w:rsidRPr="00B92694">
        <w:rPr>
          <w:rFonts w:ascii="Courier New" w:eastAsia="Times New Roman" w:hAnsi="Courier New" w:cs="Courier New"/>
          <w:color w:val="000000"/>
          <w:kern w:val="0"/>
          <w:sz w:val="18"/>
          <w:szCs w:val="18"/>
          <w14:ligatures w14:val="none"/>
        </w:rPr>
        <w:br/>
        <w:t>D. Parents may appeal denial of mastery credit through a federal review process.</w:t>
      </w:r>
    </w:p>
    <w:p w14:paraId="744B00A8" w14:textId="3C16320C" w:rsidR="00CB264A"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This legislation shall take effect July 1, 2027. All laws in conflict with this legislation are hereby declared null and void.</w:t>
      </w:r>
    </w:p>
    <w:p w14:paraId="7C652C7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6869D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B11A0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5009792" w14:textId="77777777" w:rsidR="00B92694" w:rsidRDefault="00B92694"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1DB5DD67" w14:textId="77777777" w:rsidR="00B92694" w:rsidRDefault="00B92694"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B92694">
        <w:rPr>
          <w:rFonts w:ascii="Courier New" w:hAnsi="Courier New" w:cs="Courier New"/>
          <w:b/>
          <w:bCs/>
          <w:sz w:val="28"/>
          <w:szCs w:val="28"/>
        </w:rPr>
        <w:lastRenderedPageBreak/>
        <w:t>A Bill to expand equal opportunity requirements for political candidates to modern broadcast and digital media</w:t>
      </w:r>
    </w:p>
    <w:p w14:paraId="3B695C7D" w14:textId="04C1E68A"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B543AA4" w14:textId="7976FE5E" w:rsidR="00B92694" w:rsidRPr="00B92694"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Equal opportunity requirements that apply to broadcast license holders shall also apply to major digital platforms. When a covered platform provides promotional placement, paid promotion or algorithmically amplified distribution to a legally qualified federal candidate, opposing candidates for the same office shall be offered comparable access under similar conditions.</w:t>
      </w:r>
    </w:p>
    <w:p w14:paraId="495A9B11" w14:textId="4C5346A5"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92694">
        <w:rPr>
          <w:rFonts w:ascii="Courier New" w:eastAsia="Times New Roman" w:hAnsi="Courier New" w:cs="Courier New"/>
          <w:color w:val="000000"/>
          <w:kern w:val="0"/>
          <w:sz w:val="18"/>
          <w:szCs w:val="18"/>
          <w14:ligatures w14:val="none"/>
        </w:rPr>
        <w:t xml:space="preserve">Covered platforms shall maintain a public political communication library listing candidate promotional content, dates displayed, targeting categories and whether algorithmic amplification occurred. Candidates must be </w:t>
      </w:r>
      <w:proofErr w:type="gramStart"/>
      <w:r w:rsidRPr="00B92694">
        <w:rPr>
          <w:rFonts w:ascii="Courier New" w:eastAsia="Times New Roman" w:hAnsi="Courier New" w:cs="Courier New"/>
          <w:color w:val="000000"/>
          <w:kern w:val="0"/>
          <w:sz w:val="18"/>
          <w:szCs w:val="18"/>
          <w14:ligatures w14:val="none"/>
        </w:rPr>
        <w:t>provided</w:t>
      </w:r>
      <w:proofErr w:type="gramEnd"/>
      <w:r w:rsidRPr="00B92694">
        <w:rPr>
          <w:rFonts w:ascii="Courier New" w:eastAsia="Times New Roman" w:hAnsi="Courier New" w:cs="Courier New"/>
          <w:color w:val="000000"/>
          <w:kern w:val="0"/>
          <w:sz w:val="18"/>
          <w:szCs w:val="18"/>
          <w14:ligatures w14:val="none"/>
        </w:rPr>
        <w:t xml:space="preserve"> a standardized method to request equal opportunity placement within forty-eight hours.</w:t>
      </w:r>
    </w:p>
    <w:p w14:paraId="33FBADD3" w14:textId="060421E2"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p>
    <w:p w14:paraId="540DF1F7" w14:textId="5948388A" w:rsidR="00CB264A"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0C691D93" w14:textId="77777777" w:rsidR="00B92694" w:rsidRPr="00B92694"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A. Covered Platform — an online service with more than 25 million U.S. monthly users that distributes content using recommendation algorithms or paid promotion.</w:t>
      </w:r>
    </w:p>
    <w:p w14:paraId="37A05A6F" w14:textId="5EC99225"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92694">
        <w:rPr>
          <w:rFonts w:ascii="Courier New" w:eastAsia="Times New Roman" w:hAnsi="Courier New" w:cs="Courier New"/>
          <w:color w:val="000000"/>
          <w:kern w:val="0"/>
          <w:sz w:val="18"/>
          <w:szCs w:val="18"/>
          <w14:ligatures w14:val="none"/>
        </w:rPr>
        <w:t>B. Legally Qualified Candidate — an individual who has met ballot access requirements for federal office.</w:t>
      </w:r>
    </w:p>
    <w:p w14:paraId="1DBA197C" w14:textId="1CB60F81"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92694">
        <w:rPr>
          <w:rFonts w:ascii="Courier New" w:eastAsia="Times New Roman" w:hAnsi="Courier New" w:cs="Courier New"/>
          <w:color w:val="000000"/>
          <w:kern w:val="0"/>
          <w:sz w:val="18"/>
          <w:szCs w:val="18"/>
          <w14:ligatures w14:val="none"/>
        </w:rPr>
        <w:t>C. Comparable Access — similar promotion type, reach level, duration and visibility.</w:t>
      </w:r>
    </w:p>
    <w:p w14:paraId="077076A1" w14:textId="7C1439AB"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92694">
        <w:rPr>
          <w:rFonts w:ascii="Courier New" w:eastAsia="Times New Roman" w:hAnsi="Courier New" w:cs="Courier New"/>
          <w:color w:val="000000"/>
          <w:kern w:val="0"/>
          <w:sz w:val="18"/>
          <w:szCs w:val="18"/>
          <w14:ligatures w14:val="none"/>
        </w:rPr>
        <w:t>D. Algorithmic Amplification — automated ranking or recommendation that increases distribution beyond chronological delivery.</w:t>
      </w:r>
    </w:p>
    <w:p w14:paraId="3608604E" w14:textId="0083A408"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632340F9" w14:textId="77777777" w:rsidR="00B92694" w:rsidRPr="00B92694" w:rsidRDefault="00CB264A"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A. The Federal Communications Commission shall issue implementation standards.</w:t>
      </w:r>
      <w:r w:rsidR="00B92694" w:rsidRPr="00B92694">
        <w:rPr>
          <w:rFonts w:ascii="Courier New" w:eastAsia="Times New Roman" w:hAnsi="Courier New" w:cs="Courier New"/>
          <w:color w:val="000000"/>
          <w:kern w:val="0"/>
          <w:sz w:val="18"/>
          <w:szCs w:val="18"/>
          <w14:ligatures w14:val="none"/>
        </w:rPr>
        <w:br/>
        <w:t>B. The Federal Election Commission shall review candidate complaints.</w:t>
      </w:r>
      <w:r w:rsidR="00B92694" w:rsidRPr="00B92694">
        <w:rPr>
          <w:rFonts w:ascii="Courier New" w:eastAsia="Times New Roman" w:hAnsi="Courier New" w:cs="Courier New"/>
          <w:color w:val="000000"/>
          <w:kern w:val="0"/>
          <w:sz w:val="18"/>
          <w:szCs w:val="18"/>
          <w14:ligatures w14:val="none"/>
        </w:rPr>
        <w:br/>
        <w:t>C. The Federal Trade Commission shall enforce transparency reporting.</w:t>
      </w:r>
    </w:p>
    <w:p w14:paraId="5A808E2F" w14:textId="5BC6B270" w:rsidR="00B92694" w:rsidRPr="00B92694" w:rsidRDefault="00B92694" w:rsidP="00B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B92694">
        <w:rPr>
          <w:rFonts w:ascii="Courier New" w:eastAsia="Times New Roman" w:hAnsi="Courier New" w:cs="Courier New"/>
          <w:color w:val="000000"/>
          <w:kern w:val="0"/>
          <w:sz w:val="18"/>
          <w:szCs w:val="18"/>
          <w14:ligatures w14:val="none"/>
        </w:rPr>
        <w:t>Violations may result in civil fines up to $250,000 per violation and mandatory corrective access for affected candidates.</w:t>
      </w:r>
    </w:p>
    <w:p w14:paraId="7A63666D" w14:textId="10DB9956"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525D587C" w14:textId="1C8D1C52"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B92694" w:rsidRPr="00B92694">
        <w:rPr>
          <w:rFonts w:ascii="Courier New" w:eastAsia="Times New Roman" w:hAnsi="Courier New" w:cs="Courier New"/>
          <w:color w:val="000000"/>
          <w:kern w:val="0"/>
          <w:sz w:val="18"/>
          <w:szCs w:val="18"/>
          <w14:ligatures w14:val="none"/>
        </w:rPr>
        <w:t>This legislation will take effect January 1, 2028. All laws in conflict with this legislation are hereby declared null and void.</w:t>
      </w:r>
    </w:p>
    <w:p w14:paraId="2734FF96"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905871">
        <w:rPr>
          <w:rFonts w:ascii="Courier New" w:hAnsi="Courier New" w:cs="Courier New"/>
          <w:b/>
          <w:bCs/>
          <w:sz w:val="28"/>
          <w:szCs w:val="28"/>
        </w:rPr>
        <w:lastRenderedPageBreak/>
        <w:t>A Bill to Classify Gig Workers as Employees for Federal Labor Protections</w:t>
      </w:r>
    </w:p>
    <w:p w14:paraId="4D9B8278" w14:textId="1242C966"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61E92768" w14:textId="470BFDB8"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Workers performing labor for compensation through digital labor platforms shall be classified as employees under federal wage, overtime, unemployment and workplace safety laws when the platform controls pay rate, work assignment or performance standards.</w:t>
      </w:r>
    </w:p>
    <w:p w14:paraId="4899BD9D" w14:textId="0AA0D298"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 xml:space="preserve">A. Digital Labor Platform </w:t>
      </w:r>
      <w:r w:rsidR="00905871">
        <w:rPr>
          <w:rFonts w:ascii="Courier New" w:eastAsia="Times New Roman" w:hAnsi="Courier New" w:cs="Courier New"/>
          <w:color w:val="000000"/>
          <w:kern w:val="0"/>
          <w:sz w:val="18"/>
          <w:szCs w:val="18"/>
          <w14:ligatures w14:val="none"/>
        </w:rPr>
        <w:t>is</w:t>
      </w:r>
      <w:r w:rsidR="00905871" w:rsidRPr="00905871">
        <w:rPr>
          <w:rFonts w:ascii="Courier New" w:eastAsia="Times New Roman" w:hAnsi="Courier New" w:cs="Courier New"/>
          <w:color w:val="000000"/>
          <w:kern w:val="0"/>
          <w:sz w:val="18"/>
          <w:szCs w:val="18"/>
          <w14:ligatures w14:val="none"/>
        </w:rPr>
        <w:t xml:space="preserve"> an app or website connecting customers with workers for paid services.</w:t>
      </w:r>
      <w:r w:rsidR="00905871" w:rsidRPr="00905871">
        <w:rPr>
          <w:rFonts w:ascii="Courier New" w:eastAsia="Times New Roman" w:hAnsi="Courier New" w:cs="Courier New"/>
          <w:color w:val="000000"/>
          <w:kern w:val="0"/>
          <w:sz w:val="18"/>
          <w:szCs w:val="18"/>
          <w14:ligatures w14:val="none"/>
        </w:rPr>
        <w:br/>
        <w:t xml:space="preserve">B. Control </w:t>
      </w:r>
      <w:r w:rsidR="00905871">
        <w:rPr>
          <w:rFonts w:ascii="Courier New" w:eastAsia="Times New Roman" w:hAnsi="Courier New" w:cs="Courier New"/>
          <w:color w:val="000000"/>
          <w:kern w:val="0"/>
          <w:sz w:val="18"/>
          <w:szCs w:val="18"/>
          <w14:ligatures w14:val="none"/>
        </w:rPr>
        <w:t>means</w:t>
      </w:r>
      <w:r w:rsidR="00905871" w:rsidRPr="00905871">
        <w:rPr>
          <w:rFonts w:ascii="Courier New" w:eastAsia="Times New Roman" w:hAnsi="Courier New" w:cs="Courier New"/>
          <w:color w:val="000000"/>
          <w:kern w:val="0"/>
          <w:sz w:val="18"/>
          <w:szCs w:val="18"/>
          <w14:ligatures w14:val="none"/>
        </w:rPr>
        <w:t xml:space="preserve"> setting </w:t>
      </w:r>
      <w:proofErr w:type="gramStart"/>
      <w:r w:rsidR="00905871" w:rsidRPr="00905871">
        <w:rPr>
          <w:rFonts w:ascii="Courier New" w:eastAsia="Times New Roman" w:hAnsi="Courier New" w:cs="Courier New"/>
          <w:color w:val="000000"/>
          <w:kern w:val="0"/>
          <w:sz w:val="18"/>
          <w:szCs w:val="18"/>
          <w14:ligatures w14:val="none"/>
        </w:rPr>
        <w:t>price</w:t>
      </w:r>
      <w:proofErr w:type="gramEnd"/>
      <w:r w:rsidR="00905871" w:rsidRPr="00905871">
        <w:rPr>
          <w:rFonts w:ascii="Courier New" w:eastAsia="Times New Roman" w:hAnsi="Courier New" w:cs="Courier New"/>
          <w:color w:val="000000"/>
          <w:kern w:val="0"/>
          <w:sz w:val="18"/>
          <w:szCs w:val="18"/>
          <w14:ligatures w14:val="none"/>
        </w:rPr>
        <w:t>, restricting customers or disciplining workers through ratings.</w:t>
      </w:r>
      <w:r w:rsidR="00905871" w:rsidRPr="00905871">
        <w:rPr>
          <w:rFonts w:ascii="Courier New" w:eastAsia="Times New Roman" w:hAnsi="Courier New" w:cs="Courier New"/>
          <w:color w:val="000000"/>
          <w:kern w:val="0"/>
          <w:sz w:val="18"/>
          <w:szCs w:val="18"/>
          <w14:ligatures w14:val="none"/>
        </w:rPr>
        <w:br/>
        <w:t xml:space="preserve">C. Employee </w:t>
      </w:r>
      <w:r w:rsidR="00905871">
        <w:rPr>
          <w:rFonts w:ascii="Courier New" w:eastAsia="Times New Roman" w:hAnsi="Courier New" w:cs="Courier New"/>
          <w:color w:val="000000"/>
          <w:kern w:val="0"/>
          <w:sz w:val="18"/>
          <w:szCs w:val="18"/>
          <w14:ligatures w14:val="none"/>
        </w:rPr>
        <w:t>is</w:t>
      </w:r>
      <w:r w:rsidR="00905871" w:rsidRPr="00905871">
        <w:rPr>
          <w:rFonts w:ascii="Courier New" w:eastAsia="Times New Roman" w:hAnsi="Courier New" w:cs="Courier New"/>
          <w:color w:val="000000"/>
          <w:kern w:val="0"/>
          <w:sz w:val="18"/>
          <w:szCs w:val="18"/>
          <w14:ligatures w14:val="none"/>
        </w:rPr>
        <w:t xml:space="preserve"> a worker entitled to federal labor protections and benefits.</w:t>
      </w:r>
    </w:p>
    <w:p w14:paraId="4D0BFB0A" w14:textId="7B6C7D3F"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A. The Department of Labor shall conduct compliance audits.</w:t>
      </w:r>
      <w:r w:rsidR="00905871" w:rsidRPr="00905871">
        <w:rPr>
          <w:rFonts w:ascii="Courier New" w:eastAsia="Times New Roman" w:hAnsi="Courier New" w:cs="Courier New"/>
          <w:color w:val="000000"/>
          <w:kern w:val="0"/>
          <w:sz w:val="18"/>
          <w:szCs w:val="18"/>
          <w14:ligatures w14:val="none"/>
        </w:rPr>
        <w:br/>
        <w:t>B. The National Labor Relations Board shall adjudicate classification disputes.</w:t>
      </w:r>
      <w:r w:rsidR="00905871" w:rsidRPr="00905871">
        <w:rPr>
          <w:rFonts w:ascii="Courier New" w:eastAsia="Times New Roman" w:hAnsi="Courier New" w:cs="Courier New"/>
          <w:color w:val="000000"/>
          <w:kern w:val="0"/>
          <w:sz w:val="18"/>
          <w:szCs w:val="18"/>
          <w14:ligatures w14:val="none"/>
        </w:rPr>
        <w:br/>
        <w:t>C. Civil penalties up to $10,000 per worker misclassified may be imposed.</w:t>
      </w:r>
    </w:p>
    <w:p w14:paraId="5FAA81A7" w14:textId="058DBACA"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This legislation will take effect July 1, 2027. All conflicting laws are null and void.</w:t>
      </w:r>
    </w:p>
    <w:p w14:paraId="2B3CC76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BA64D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BAEB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FE9D9E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59608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4D95E0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1F83E5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7C00E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F3C208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0B77B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1C2FD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66414E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4DDB97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83054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56DB44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F63C6DE"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905871">
        <w:rPr>
          <w:rFonts w:ascii="Courier New" w:hAnsi="Courier New" w:cs="Courier New"/>
          <w:b/>
          <w:bCs/>
          <w:sz w:val="28"/>
          <w:szCs w:val="28"/>
        </w:rPr>
        <w:lastRenderedPageBreak/>
        <w:t>A Bill to Eliminate Plea Bargaining in Federal Criminal Courts</w:t>
      </w:r>
    </w:p>
    <w:p w14:paraId="249153B6" w14:textId="2F90C1B3"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645368B" w14:textId="3D0C238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Federal prosecutors may not offer reduced charges or sentencing concessions in exchange for guilty pleas. All federal criminal cases must proceed to trial or dismissal except when a defendant pleads guilty without negotiated benefit.</w:t>
      </w:r>
    </w:p>
    <w:p w14:paraId="584A72FF" w14:textId="25566ED2"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A. Plea Bargain shall mean any agreement reducing charges or sentencing exposure for a guilty plea.</w:t>
      </w:r>
      <w:r w:rsidR="00905871" w:rsidRPr="00905871">
        <w:rPr>
          <w:rFonts w:ascii="Courier New" w:eastAsia="Times New Roman" w:hAnsi="Courier New" w:cs="Courier New"/>
          <w:color w:val="000000"/>
          <w:kern w:val="0"/>
          <w:sz w:val="18"/>
          <w:szCs w:val="18"/>
          <w14:ligatures w14:val="none"/>
        </w:rPr>
        <w:br/>
        <w:t>B. Federal Prosecutor is any attorney representing the United States in criminal court.</w:t>
      </w:r>
    </w:p>
    <w:p w14:paraId="3B2A8E42" w14:textId="5B7BA502"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A. The Administrative Office of the United States Courts shall monitor plea filings.</w:t>
      </w:r>
      <w:r w:rsidR="00905871" w:rsidRPr="00905871">
        <w:rPr>
          <w:rFonts w:ascii="Courier New" w:eastAsia="Times New Roman" w:hAnsi="Courier New" w:cs="Courier New"/>
          <w:color w:val="000000"/>
          <w:kern w:val="0"/>
          <w:sz w:val="18"/>
          <w:szCs w:val="18"/>
          <w14:ligatures w14:val="none"/>
        </w:rPr>
        <w:br/>
        <w:t>B. Judges shall reject negotiated plea agreements.</w:t>
      </w:r>
      <w:r w:rsidR="00905871" w:rsidRPr="00905871">
        <w:rPr>
          <w:rFonts w:ascii="Courier New" w:eastAsia="Times New Roman" w:hAnsi="Courier New" w:cs="Courier New"/>
          <w:color w:val="000000"/>
          <w:kern w:val="0"/>
          <w:sz w:val="18"/>
          <w:szCs w:val="18"/>
          <w14:ligatures w14:val="none"/>
        </w:rPr>
        <w:br/>
        <w:t>C. Violations may result in disciplinary referral to the Department of Justice Office of Professional Responsibility.</w:t>
      </w:r>
    </w:p>
    <w:p w14:paraId="3E511F22" w14:textId="77777777" w:rsidR="00905871" w:rsidRPr="00905871" w:rsidRDefault="00CB264A" w:rsidP="00905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905871" w:rsidRPr="00905871">
        <w:rPr>
          <w:rFonts w:ascii="Courier New" w:eastAsia="Times New Roman" w:hAnsi="Courier New" w:cs="Courier New"/>
          <w:color w:val="000000"/>
          <w:kern w:val="0"/>
          <w:sz w:val="18"/>
          <w:szCs w:val="18"/>
          <w14:ligatures w14:val="none"/>
        </w:rPr>
        <w:t>This legislation will take effect July 1, 2027. All conflicting laws are null and void.</w:t>
      </w:r>
    </w:p>
    <w:p w14:paraId="6AA049D9" w14:textId="49242468"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223DFBC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EF1A58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677BB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801EF4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D4446F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F62331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4FB5C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FD6FD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EB7FE7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A91A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4095C0F"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87B3A8"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0D44A88"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9520480"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EA36A8"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762474D"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31515D36"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282780FC" w14:textId="77777777" w:rsidR="00905871" w:rsidRDefault="00905871"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905871">
        <w:rPr>
          <w:rFonts w:ascii="Courier New" w:hAnsi="Courier New" w:cs="Courier New"/>
          <w:b/>
          <w:bCs/>
          <w:sz w:val="28"/>
          <w:szCs w:val="28"/>
        </w:rPr>
        <w:lastRenderedPageBreak/>
        <w:t>A Bill to Prohibit Pretrial Detention for Nonviolent Federal Defendants</w:t>
      </w:r>
    </w:p>
    <w:p w14:paraId="536B2D24" w14:textId="26085166"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1AF9B4A" w14:textId="7364FA71"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Individuals charged with nonviolent federal offenses shall be released pending trial under least restrictive conditions unless a judge finds clear evidence of imminent physical danger.</w:t>
      </w:r>
    </w:p>
    <w:p w14:paraId="69F1B8CE" w14:textId="653D2724" w:rsidR="00ED1F13"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A. Nonviolent Offense shall mean a crime not involving physical harm, weapons use, or credible threat.</w:t>
      </w:r>
      <w:r w:rsidR="00ED1F13" w:rsidRPr="00ED1F13">
        <w:rPr>
          <w:rFonts w:ascii="Courier New" w:eastAsia="Times New Roman" w:hAnsi="Courier New" w:cs="Courier New"/>
          <w:color w:val="000000"/>
          <w:kern w:val="0"/>
          <w:sz w:val="18"/>
          <w:szCs w:val="18"/>
          <w14:ligatures w14:val="none"/>
        </w:rPr>
        <w:br/>
        <w:t>B. Pretrial Detention is confinement before conviction.</w:t>
      </w:r>
      <w:r w:rsidR="00ED1F13" w:rsidRPr="00ED1F13">
        <w:rPr>
          <w:rFonts w:ascii="Courier New" w:eastAsia="Times New Roman" w:hAnsi="Courier New" w:cs="Courier New"/>
          <w:color w:val="000000"/>
          <w:kern w:val="0"/>
          <w:sz w:val="18"/>
          <w:szCs w:val="18"/>
          <w14:ligatures w14:val="none"/>
        </w:rPr>
        <w:br/>
        <w:t>C. Release Conditions shall mean court-ordered monitoring, reportin</w:t>
      </w:r>
      <w:r w:rsidR="002F43FD">
        <w:rPr>
          <w:rFonts w:ascii="Courier New" w:eastAsia="Times New Roman" w:hAnsi="Courier New" w:cs="Courier New"/>
          <w:color w:val="000000"/>
          <w:kern w:val="0"/>
          <w:sz w:val="18"/>
          <w:szCs w:val="18"/>
          <w14:ligatures w14:val="none"/>
        </w:rPr>
        <w:t>g</w:t>
      </w:r>
      <w:r w:rsidR="00ED1F13" w:rsidRPr="00ED1F13">
        <w:rPr>
          <w:rFonts w:ascii="Courier New" w:eastAsia="Times New Roman" w:hAnsi="Courier New" w:cs="Courier New"/>
          <w:color w:val="000000"/>
          <w:kern w:val="0"/>
          <w:sz w:val="18"/>
          <w:szCs w:val="18"/>
          <w14:ligatures w14:val="none"/>
        </w:rPr>
        <w:t xml:space="preserve"> or travel limitations.</w:t>
      </w:r>
    </w:p>
    <w:p w14:paraId="1732D04D" w14:textId="2B3A74B8" w:rsidR="00CB264A"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United States Pretrial Services shall supervise released defendants and courts must provide written justification for detention decisions. The Department of Justice Inspector General shall conduct annual compliance reviews.</w:t>
      </w:r>
    </w:p>
    <w:p w14:paraId="136DDEE9" w14:textId="68D67A3F"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This legislation will take effect January 1, 2027. All conflicting laws are null and void.</w:t>
      </w:r>
    </w:p>
    <w:p w14:paraId="790D485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9C23B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12163E"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EC134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5AD55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5B40CD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5E96A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C6AE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B1F88E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D4144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A1AEC7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92E87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EF6B8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CFDC8A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08879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457CB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089569F"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20A086C3"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687C8829"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5436FFB"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ED1F13">
        <w:rPr>
          <w:rFonts w:ascii="Courier New" w:hAnsi="Courier New" w:cs="Courier New"/>
          <w:b/>
          <w:bCs/>
          <w:sz w:val="28"/>
          <w:szCs w:val="28"/>
        </w:rPr>
        <w:lastRenderedPageBreak/>
        <w:t>A Bill to Require Voter Identification for Federal Elections</w:t>
      </w:r>
    </w:p>
    <w:p w14:paraId="65005CED" w14:textId="777EC473"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9F9D9D2" w14:textId="0C63E8FB"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Voters participating in federal elections must present government-issued photo identification or a free federal voter identification card issued upon request.</w:t>
      </w:r>
    </w:p>
    <w:p w14:paraId="61263271" w14:textId="7FBFB5B6"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A. Valid Identification shall mean a federal or state photo identification or federally issued voter card.</w:t>
      </w:r>
      <w:r w:rsidR="00ED1F13" w:rsidRPr="00ED1F13">
        <w:rPr>
          <w:rFonts w:ascii="Courier New" w:eastAsia="Times New Roman" w:hAnsi="Courier New" w:cs="Courier New"/>
          <w:color w:val="000000"/>
          <w:kern w:val="0"/>
          <w:sz w:val="18"/>
          <w:szCs w:val="18"/>
          <w14:ligatures w14:val="none"/>
        </w:rPr>
        <w:br/>
        <w:t>B. Federal Election is an election for President, Senate or House of Representatives.</w:t>
      </w:r>
    </w:p>
    <w:p w14:paraId="538D39A9" w14:textId="77777777" w:rsidR="00ED1F13"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 xml:space="preserve">The Election Assistance Commission shall oversee identification </w:t>
      </w:r>
      <w:proofErr w:type="gramStart"/>
      <w:r w:rsidR="00ED1F13" w:rsidRPr="00ED1F13">
        <w:rPr>
          <w:rFonts w:ascii="Courier New" w:eastAsia="Times New Roman" w:hAnsi="Courier New" w:cs="Courier New"/>
          <w:color w:val="000000"/>
          <w:kern w:val="0"/>
          <w:sz w:val="18"/>
          <w:szCs w:val="18"/>
          <w14:ligatures w14:val="none"/>
        </w:rPr>
        <w:t>issuance</w:t>
      </w:r>
      <w:proofErr w:type="gramEnd"/>
      <w:r w:rsidR="00ED1F13" w:rsidRPr="00ED1F13">
        <w:rPr>
          <w:rFonts w:ascii="Courier New" w:eastAsia="Times New Roman" w:hAnsi="Courier New" w:cs="Courier New"/>
          <w:color w:val="000000"/>
          <w:kern w:val="0"/>
          <w:sz w:val="18"/>
          <w:szCs w:val="18"/>
          <w14:ligatures w14:val="none"/>
        </w:rPr>
        <w:t xml:space="preserve"> and states must provide no-cost identification within ten days of application. Jurisdictions failing compliance may lose federal election administration funding.</w:t>
      </w:r>
    </w:p>
    <w:p w14:paraId="0029E16F" w14:textId="71504312" w:rsidR="00CB264A"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This legislation will take effect January 1, 2028. All conflicting laws are null and void.</w:t>
      </w:r>
    </w:p>
    <w:p w14:paraId="61BA01C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E3918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051D20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DF38AB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52BBF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C01920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4CD3B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62E8E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BE48DA"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AE47713"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C1B66B9"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85287C8"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07CE021"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D76EC2"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F511E0A"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0AB3251"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718A1CA"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2D68987"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19AD456" w14:textId="77777777"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D75AE33" w14:textId="1E32E57E" w:rsidR="00ED1F13"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ED1F13">
        <w:rPr>
          <w:rFonts w:ascii="Courier New" w:hAnsi="Courier New" w:cs="Courier New"/>
          <w:b/>
          <w:bCs/>
          <w:sz w:val="28"/>
          <w:szCs w:val="28"/>
        </w:rPr>
        <w:lastRenderedPageBreak/>
        <w:t>A Bill to Install Cameras in Public School Classrooms for Safety and Accountability</w:t>
      </w:r>
    </w:p>
    <w:p w14:paraId="2F4D6953" w14:textId="18220DBC"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5919A49C" w14:textId="77853315" w:rsidR="00ED1F13" w:rsidRPr="00ED1F13"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All public K–12 schools receiving federal education funds shall install video recording cameras in instructional classrooms to improve student safety, document incidents and provide objective evidence in disputes involving discipline, teacher conduct or allegations of misconduct. Cameras shall record video only and may not record audio unless required by an individualized education plan for special education safety monitoring.</w:t>
      </w:r>
    </w:p>
    <w:p w14:paraId="47CCE657" w14:textId="1667087F" w:rsidR="00ED1F13" w:rsidRPr="00ED1F13" w:rsidRDefault="00ED1F13"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ED1F13">
        <w:rPr>
          <w:rFonts w:ascii="Courier New" w:eastAsia="Times New Roman" w:hAnsi="Courier New" w:cs="Courier New"/>
          <w:color w:val="000000"/>
          <w:kern w:val="0"/>
          <w:sz w:val="18"/>
          <w:szCs w:val="18"/>
          <w14:ligatures w14:val="none"/>
        </w:rPr>
        <w:t xml:space="preserve">Recording shall occur only during scheduled school hours and school-sponsored activities. Cameras shall not be placed in restrooms, locker rooms, nurse offices, counseling offices or private meeting areas. Teachers shall be notified of </w:t>
      </w:r>
      <w:proofErr w:type="gramStart"/>
      <w:r w:rsidRPr="00ED1F13">
        <w:rPr>
          <w:rFonts w:ascii="Courier New" w:eastAsia="Times New Roman" w:hAnsi="Courier New" w:cs="Courier New"/>
          <w:color w:val="000000"/>
          <w:kern w:val="0"/>
          <w:sz w:val="18"/>
          <w:szCs w:val="18"/>
          <w14:ligatures w14:val="none"/>
        </w:rPr>
        <w:t>recording</w:t>
      </w:r>
      <w:proofErr w:type="gramEnd"/>
      <w:r w:rsidRPr="00ED1F13">
        <w:rPr>
          <w:rFonts w:ascii="Courier New" w:eastAsia="Times New Roman" w:hAnsi="Courier New" w:cs="Courier New"/>
          <w:color w:val="000000"/>
          <w:kern w:val="0"/>
          <w:sz w:val="18"/>
          <w:szCs w:val="18"/>
          <w14:ligatures w14:val="none"/>
        </w:rPr>
        <w:t xml:space="preserve"> and signage shall be posted in classrooms informing students and parents.</w:t>
      </w:r>
    </w:p>
    <w:p w14:paraId="47CE5E35" w14:textId="23F36189" w:rsidR="00CB264A" w:rsidRDefault="00ED1F13"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ED1F13">
        <w:rPr>
          <w:rFonts w:ascii="Courier New" w:eastAsia="Times New Roman" w:hAnsi="Courier New" w:cs="Courier New"/>
          <w:color w:val="000000"/>
          <w:kern w:val="0"/>
          <w:sz w:val="18"/>
          <w:szCs w:val="18"/>
          <w14:ligatures w14:val="none"/>
        </w:rPr>
        <w:t>Footage may not be used for employee performance evaluation, student grading or routine surveillance of classroom behavior.</w:t>
      </w:r>
    </w:p>
    <w:p w14:paraId="0FA76E17" w14:textId="5F32397F" w:rsidR="00ED1F13"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A. Classroom Camera is a fixed video recording device monitoring the general instructional area.</w:t>
      </w:r>
      <w:r w:rsidR="00ED1F13" w:rsidRPr="00ED1F13">
        <w:rPr>
          <w:rFonts w:ascii="Courier New" w:eastAsia="Times New Roman" w:hAnsi="Courier New" w:cs="Courier New"/>
          <w:color w:val="000000"/>
          <w:kern w:val="0"/>
          <w:sz w:val="18"/>
          <w:szCs w:val="18"/>
          <w14:ligatures w14:val="none"/>
        </w:rPr>
        <w:br/>
        <w:t>B. Authorized Access shall mean school administrators, a parent or guardian of a student involved in an incident, law enforcement with lawful request or a court of competent jurisdiction.</w:t>
      </w:r>
      <w:r w:rsidR="00ED1F13" w:rsidRPr="00ED1F13">
        <w:rPr>
          <w:rFonts w:ascii="Courier New" w:eastAsia="Times New Roman" w:hAnsi="Courier New" w:cs="Courier New"/>
          <w:color w:val="000000"/>
          <w:kern w:val="0"/>
          <w:sz w:val="18"/>
          <w:szCs w:val="18"/>
          <w14:ligatures w14:val="none"/>
        </w:rPr>
        <w:br/>
        <w:t>C. Incident shall mean alleged bullying, assault, harassment, threats, academic misconduct disputes or disciplinary action resulting in suspension or expulsion.</w:t>
      </w:r>
      <w:r w:rsidR="00ED1F13" w:rsidRPr="00ED1F13">
        <w:rPr>
          <w:rFonts w:ascii="Courier New" w:eastAsia="Times New Roman" w:hAnsi="Courier New" w:cs="Courier New"/>
          <w:color w:val="000000"/>
          <w:kern w:val="0"/>
          <w:sz w:val="18"/>
          <w:szCs w:val="18"/>
          <w14:ligatures w14:val="none"/>
        </w:rPr>
        <w:br/>
        <w:t>D. School Hours shall mean the official instructional day and scheduled school activities.</w:t>
      </w:r>
    </w:p>
    <w:p w14:paraId="517A15B4" w14:textId="29A16CC6" w:rsidR="00ED1F13"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The Department of Education shall establish privacy and storage standards. School districts must retain recordings for at least 30 school days and longer if an incident review is requested. Unauthorized viewing, copying or public release of recordings shall result in civil penalties up to $50,000 and possible loss of federal funding. Parents and teachers may request footage related to a documented incident within seven days of occurrence.</w:t>
      </w:r>
    </w:p>
    <w:p w14:paraId="0624B31D" w14:textId="6CC90826" w:rsidR="00CB264A" w:rsidRDefault="00CB264A" w:rsidP="00ED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This legislation will take effect August 1, 2027. All conflicting laws are null and void.</w:t>
      </w:r>
    </w:p>
    <w:p w14:paraId="13211DD9" w14:textId="2F5B99B1" w:rsidR="00ED1F13" w:rsidRDefault="00ED1F13"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ED1F13">
        <w:rPr>
          <w:rFonts w:ascii="Courier New" w:hAnsi="Courier New" w:cs="Courier New"/>
          <w:b/>
          <w:bCs/>
          <w:sz w:val="28"/>
          <w:szCs w:val="28"/>
        </w:rPr>
        <w:lastRenderedPageBreak/>
        <w:t xml:space="preserve">A Bill to Provide </w:t>
      </w:r>
      <w:r>
        <w:rPr>
          <w:rFonts w:ascii="Courier New" w:hAnsi="Courier New" w:cs="Courier New"/>
          <w:b/>
          <w:bCs/>
          <w:sz w:val="28"/>
          <w:szCs w:val="28"/>
        </w:rPr>
        <w:t>Free Breakfast and Lunch</w:t>
      </w:r>
      <w:r w:rsidRPr="00ED1F13">
        <w:rPr>
          <w:rFonts w:ascii="Courier New" w:hAnsi="Courier New" w:cs="Courier New"/>
          <w:b/>
          <w:bCs/>
          <w:sz w:val="28"/>
          <w:szCs w:val="28"/>
        </w:rPr>
        <w:t xml:space="preserve"> in Federally Funded Schools</w:t>
      </w:r>
    </w:p>
    <w:p w14:paraId="5334A939" w14:textId="6F43B26E"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264CC5A7" w14:textId="3DC7F2AC"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All students enrolled in federally funded K-12 schools shall receive free breakfast and lunch each instructional day regardless of household income. Schools may not charge fees, require applications</w:t>
      </w:r>
      <w:r w:rsidR="00A41F0D">
        <w:rPr>
          <w:rFonts w:ascii="Courier New" w:eastAsia="Times New Roman" w:hAnsi="Courier New" w:cs="Courier New"/>
          <w:color w:val="000000"/>
          <w:kern w:val="0"/>
          <w:sz w:val="18"/>
          <w:szCs w:val="18"/>
          <w14:ligatures w14:val="none"/>
        </w:rPr>
        <w:t xml:space="preserve"> </w:t>
      </w:r>
      <w:r w:rsidR="00ED1F13" w:rsidRPr="00ED1F13">
        <w:rPr>
          <w:rFonts w:ascii="Courier New" w:eastAsia="Times New Roman" w:hAnsi="Courier New" w:cs="Courier New"/>
          <w:color w:val="000000"/>
          <w:kern w:val="0"/>
          <w:sz w:val="18"/>
          <w:szCs w:val="18"/>
          <w14:ligatures w14:val="none"/>
        </w:rPr>
        <w:t>or publicly identify students receiving meals. The program is intended to reduce childhood hunger, improve classroom focus and remove administrative burdens on families and schools.</w:t>
      </w:r>
    </w:p>
    <w:p w14:paraId="6A475841" w14:textId="63635C94"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A. Federally Funded School is any public or charter school receiving federal education or nutrition assistance.</w:t>
      </w:r>
      <w:r w:rsidR="00ED1F13" w:rsidRPr="00ED1F13">
        <w:rPr>
          <w:rFonts w:ascii="Courier New" w:eastAsia="Times New Roman" w:hAnsi="Courier New" w:cs="Courier New"/>
          <w:color w:val="000000"/>
          <w:kern w:val="0"/>
          <w:sz w:val="18"/>
          <w:szCs w:val="18"/>
          <w14:ligatures w14:val="none"/>
        </w:rPr>
        <w:br/>
        <w:t>B. School Meal shall mean a breakfast or lunch meeting federal nutrition standards established by the Department of Agriculture.</w:t>
      </w:r>
    </w:p>
    <w:p w14:paraId="4E11A57B" w14:textId="6D396520"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The Department of Agriculture shall reimburse participating schools based on enrollment counts rather than income qualification. Schools must offer meals to all students during normal meal periods and maintain participation records. Annual audits shall verify compliance and prevent duplicate funding.</w:t>
      </w:r>
    </w:p>
    <w:p w14:paraId="160640CB" w14:textId="2519A268"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ED1F13" w:rsidRPr="00ED1F13">
        <w:rPr>
          <w:rFonts w:ascii="Courier New" w:eastAsia="Times New Roman" w:hAnsi="Courier New" w:cs="Courier New"/>
          <w:color w:val="000000"/>
          <w:kern w:val="0"/>
          <w:sz w:val="18"/>
          <w:szCs w:val="18"/>
          <w14:ligatures w14:val="none"/>
        </w:rPr>
        <w:t>This legislation will take effect July 1, 2027. All conflicting laws are null and void.</w:t>
      </w:r>
    </w:p>
    <w:p w14:paraId="30F73CD4"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52CC34F"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E46EC4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62159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313049"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1ABDE29"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599E370"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935E805"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AC156D7" w14:textId="77777777" w:rsidR="00ED1F13" w:rsidRDefault="00ED1F13"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8BA28EA" w14:textId="77777777" w:rsidR="00ED1F13" w:rsidRDefault="00ED1F13"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73A87B6" w14:textId="77777777" w:rsidR="00ED1F13" w:rsidRDefault="00ED1F13"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ED82F34" w14:textId="77777777" w:rsidR="00ED1F13" w:rsidRDefault="00ED1F13"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3CDAA4A" w14:textId="77777777" w:rsidR="00ED1F13" w:rsidRDefault="00ED1F13"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4F2C93" w14:textId="77777777" w:rsidR="00ED1F13" w:rsidRDefault="00ED1F13"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A82676"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0965013" w14:textId="77777777" w:rsidR="00263D24" w:rsidRDefault="00263D24"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263D24">
        <w:rPr>
          <w:rFonts w:ascii="Courier New" w:hAnsi="Courier New" w:cs="Courier New"/>
          <w:b/>
          <w:bCs/>
          <w:sz w:val="28"/>
          <w:szCs w:val="28"/>
        </w:rPr>
        <w:lastRenderedPageBreak/>
        <w:t>A Bill to Protect Electric Grid Reliability from Large Energy Users</w:t>
      </w:r>
    </w:p>
    <w:p w14:paraId="2715A440" w14:textId="63481D3B"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044AFA4E" w14:textId="63967400" w:rsidR="00304EFA" w:rsidRPr="002D71E6"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263D24" w:rsidRPr="00263D24">
        <w:rPr>
          <w:rFonts w:ascii="Courier New" w:eastAsia="Times New Roman" w:hAnsi="Courier New" w:cs="Courier New"/>
          <w:color w:val="000000"/>
          <w:kern w:val="0"/>
          <w:sz w:val="18"/>
          <w:szCs w:val="18"/>
          <w14:ligatures w14:val="none"/>
        </w:rPr>
        <w:t>Large energy-consuming facilities operating within the United States shall maintain independent backup power capacity and reduce consumption during declared grid emergencies. Facilities may not rely solely on public utility power during peak reliability alerts. This policy ensures essential services and residential customers maintain electricity access during shortages.</w:t>
      </w:r>
    </w:p>
    <w:p w14:paraId="4B7127A6" w14:textId="10EC544B"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263D24" w:rsidRPr="00263D24">
        <w:rPr>
          <w:rFonts w:ascii="Courier New" w:eastAsia="Times New Roman" w:hAnsi="Courier New" w:cs="Courier New"/>
          <w:color w:val="000000"/>
          <w:kern w:val="0"/>
          <w:sz w:val="18"/>
          <w:szCs w:val="18"/>
          <w14:ligatures w14:val="none"/>
        </w:rPr>
        <w:t>A. Large Energy Facility shall mean any facility consuming more than 25 megawatts of continuous electrical power.</w:t>
      </w:r>
      <w:r w:rsidR="00263D24" w:rsidRPr="00263D24">
        <w:rPr>
          <w:rFonts w:ascii="Courier New" w:eastAsia="Times New Roman" w:hAnsi="Courier New" w:cs="Courier New"/>
          <w:color w:val="000000"/>
          <w:kern w:val="0"/>
          <w:sz w:val="18"/>
          <w:szCs w:val="18"/>
          <w14:ligatures w14:val="none"/>
        </w:rPr>
        <w:br/>
        <w:t>B. Grid Emergency shall mean a reliability alert or capacity shortage declared by a regional transmission organization or federal authority.</w:t>
      </w:r>
      <w:r w:rsidR="00263D24" w:rsidRPr="00263D24">
        <w:rPr>
          <w:rFonts w:ascii="Courier New" w:eastAsia="Times New Roman" w:hAnsi="Courier New" w:cs="Courier New"/>
          <w:color w:val="000000"/>
          <w:kern w:val="0"/>
          <w:sz w:val="18"/>
          <w:szCs w:val="18"/>
          <w14:ligatures w14:val="none"/>
        </w:rPr>
        <w:br/>
        <w:t>C. Backup Power shall mean onsite generation or storage capable of operating the facility for at least 48 hours without drawing from the public grid.</w:t>
      </w:r>
    </w:p>
    <w:p w14:paraId="4F0AF6AD" w14:textId="7729DEC1"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263D24" w:rsidRPr="00263D24">
        <w:rPr>
          <w:rFonts w:ascii="Courier New" w:eastAsia="Times New Roman" w:hAnsi="Courier New" w:cs="Courier New"/>
          <w:color w:val="000000"/>
          <w:kern w:val="0"/>
          <w:sz w:val="18"/>
          <w:szCs w:val="18"/>
          <w14:ligatures w14:val="none"/>
        </w:rPr>
        <w:t>The Federal Energy Regulatory Commission shall establish reliability compliance standards and coordinate with regional grid operators. Violations may result in mandatory load reductions, civil penalties and disconnection during emergency conditions.</w:t>
      </w:r>
    </w:p>
    <w:p w14:paraId="72A62FD9" w14:textId="1140C218" w:rsidR="00304EFA" w:rsidRDefault="00304EFA" w:rsidP="0030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263D24" w:rsidRPr="00263D24">
        <w:rPr>
          <w:rFonts w:ascii="Courier New" w:eastAsia="Times New Roman" w:hAnsi="Courier New" w:cs="Courier New"/>
          <w:color w:val="000000"/>
          <w:kern w:val="0"/>
          <w:sz w:val="18"/>
          <w:szCs w:val="18"/>
          <w14:ligatures w14:val="none"/>
        </w:rPr>
        <w:t>This legislation will take effect January 1, 2028. All conflicting laws are null and void.</w:t>
      </w:r>
    </w:p>
    <w:p w14:paraId="4CA5CBF8"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A28FAC1"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849755B"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08F1970"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014CB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6CD33E7"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EB959E"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6957B0"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FF69DF1"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3A35F8F"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F3716FA" w14:textId="77777777" w:rsidR="00304EFA" w:rsidRDefault="00304EF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15ADB48"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0FD9C0E"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67EE4BA" w14:textId="77777777"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263D24">
        <w:rPr>
          <w:rFonts w:ascii="Courier New" w:hAnsi="Courier New" w:cs="Courier New"/>
          <w:b/>
          <w:bCs/>
          <w:sz w:val="28"/>
          <w:szCs w:val="28"/>
        </w:rPr>
        <w:lastRenderedPageBreak/>
        <w:t>A Bill to Prohibit Members of Congress from Trading Individual Stocks</w:t>
      </w:r>
    </w:p>
    <w:p w14:paraId="5F2A42BC" w14:textId="0298AF04"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34F1184" w14:textId="602DFDFF"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Members of Congress and their spouses may not purchase, sell or hold individual stocks while in office. Permitted investments shall be limited to diversified mutual funds, treasury securities</w:t>
      </w:r>
      <w:r w:rsidR="003C03CD">
        <w:rPr>
          <w:rFonts w:ascii="Courier New" w:eastAsia="Times New Roman" w:hAnsi="Courier New" w:cs="Courier New"/>
          <w:color w:val="000000"/>
          <w:kern w:val="0"/>
          <w:sz w:val="18"/>
          <w:szCs w:val="18"/>
          <w14:ligatures w14:val="none"/>
        </w:rPr>
        <w:t xml:space="preserve"> </w:t>
      </w:r>
      <w:r w:rsidRPr="00263D24">
        <w:rPr>
          <w:rFonts w:ascii="Courier New" w:eastAsia="Times New Roman" w:hAnsi="Courier New" w:cs="Courier New"/>
          <w:color w:val="000000"/>
          <w:kern w:val="0"/>
          <w:sz w:val="18"/>
          <w:szCs w:val="18"/>
          <w14:ligatures w14:val="none"/>
        </w:rPr>
        <w:t>and blind trusts to prevent conflicts of interest and restore public confidence.</w:t>
      </w:r>
    </w:p>
    <w:p w14:paraId="3B5FF262" w14:textId="23BFD52A"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A. Individual Stock shall mean ownership shares in a specific publicly traded company.</w:t>
      </w:r>
      <w:r w:rsidRPr="00263D24">
        <w:rPr>
          <w:rFonts w:ascii="Courier New" w:eastAsia="Times New Roman" w:hAnsi="Courier New" w:cs="Courier New"/>
          <w:color w:val="000000"/>
          <w:kern w:val="0"/>
          <w:sz w:val="18"/>
          <w:szCs w:val="18"/>
          <w14:ligatures w14:val="none"/>
        </w:rPr>
        <w:br/>
        <w:t>B. Blind Trust shall mean a financial arrangement in which the officeholder has no knowledge or control of investment decisions.</w:t>
      </w:r>
      <w:r w:rsidRPr="00263D24">
        <w:rPr>
          <w:rFonts w:ascii="Courier New" w:eastAsia="Times New Roman" w:hAnsi="Courier New" w:cs="Courier New"/>
          <w:color w:val="000000"/>
          <w:kern w:val="0"/>
          <w:sz w:val="18"/>
          <w:szCs w:val="18"/>
          <w14:ligatures w14:val="none"/>
        </w:rPr>
        <w:br/>
        <w:t>C. Member shall mean any elected Representative or Senator.</w:t>
      </w:r>
    </w:p>
    <w:p w14:paraId="6AE27623" w14:textId="0A330209"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The Office of Congressional Ethics shall monitor disclosures and refer violations to the Department of Justice. Violations may result in fines equal to the value of the transaction and potential removal from committee assignments.</w:t>
      </w:r>
    </w:p>
    <w:p w14:paraId="0CDB0312" w14:textId="50CB849E"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This legislation will take effect upon the start of the next congressional term. All conflicting laws are null and void.</w:t>
      </w:r>
    </w:p>
    <w:p w14:paraId="2800EDD2"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080D0C"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D713DD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06951B8"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0F2DBF8"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1A09C3A"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5A73B1C"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3D946A3"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2828CD1"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53813A"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FD12DFB"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176597"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79CDE86"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0C02B7"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7F71C76"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41D326F"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FCB3EA"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C3932E8" w14:textId="77777777"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263D24">
        <w:rPr>
          <w:rFonts w:ascii="Courier New" w:hAnsi="Courier New" w:cs="Courier New"/>
          <w:b/>
          <w:bCs/>
          <w:sz w:val="28"/>
          <w:szCs w:val="28"/>
        </w:rPr>
        <w:lastRenderedPageBreak/>
        <w:t>A Bill to Require Mediation Options for Minors Charged with Non-violent Federal Offenses</w:t>
      </w:r>
    </w:p>
    <w:p w14:paraId="543E6B5F" w14:textId="2E65A35F"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9AA0AED" w14:textId="55E6B22B"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Minors charged with a non-violent federal offense shall be offered a one-time restorative mediation program prior to prosecution. Successful completion shall result in dismissal of charges. A minor may not receive this option more than once.</w:t>
      </w:r>
    </w:p>
    <w:p w14:paraId="0B722A20" w14:textId="49083860"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A. Minor shall mean any individual under eighteen years of age.</w:t>
      </w:r>
      <w:r w:rsidRPr="00263D24">
        <w:rPr>
          <w:rFonts w:ascii="Courier New" w:eastAsia="Times New Roman" w:hAnsi="Courier New" w:cs="Courier New"/>
          <w:color w:val="000000"/>
          <w:kern w:val="0"/>
          <w:sz w:val="18"/>
          <w:szCs w:val="18"/>
          <w14:ligatures w14:val="none"/>
        </w:rPr>
        <w:br/>
        <w:t>B. Non-violent Offense shall mean a crime not involving physical injury, weapon use or credible threat of harm.</w:t>
      </w:r>
      <w:r w:rsidRPr="00263D24">
        <w:rPr>
          <w:rFonts w:ascii="Courier New" w:eastAsia="Times New Roman" w:hAnsi="Courier New" w:cs="Courier New"/>
          <w:color w:val="000000"/>
          <w:kern w:val="0"/>
          <w:sz w:val="18"/>
          <w:szCs w:val="18"/>
          <w14:ligatures w14:val="none"/>
        </w:rPr>
        <w:br/>
        <w:t>C. Mediation Program shall mean supervised conflict resolution including victim participation, restitution agreements and behavioral education.</w:t>
      </w:r>
    </w:p>
    <w:p w14:paraId="494B3463" w14:textId="77777777" w:rsidR="00263D24" w:rsidRP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The Administrative Office of the United States Courts shall coordinate certified mediation providers and monitor completion records. Failure to complete the program returns the case to normal criminal proceedings.</w:t>
      </w:r>
    </w:p>
    <w:p w14:paraId="35C6C333" w14:textId="6525A5A3"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p>
    <w:p w14:paraId="253B507F" w14:textId="3F514C06"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263D24">
        <w:rPr>
          <w:rFonts w:ascii="Courier New" w:eastAsia="Times New Roman" w:hAnsi="Courier New" w:cs="Courier New"/>
          <w:color w:val="000000"/>
          <w:kern w:val="0"/>
          <w:sz w:val="18"/>
          <w:szCs w:val="18"/>
          <w14:ligatures w14:val="none"/>
        </w:rPr>
        <w:t>This legislation will take effect July 1, 2027. All conflicting laws are null and void.</w:t>
      </w:r>
    </w:p>
    <w:p w14:paraId="1AFB53C0"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F04331"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8FF656A"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0D9D41"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8F8F5EC"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7EB377"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4026B0"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396EDC2"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0FBC779"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0A72BC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8A6AC09"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6CCFD0A"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EC9FE2"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E00531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BDD270"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CF330C"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2260351" w14:textId="77777777" w:rsidR="0033736D" w:rsidRDefault="0033736D"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33736D">
        <w:rPr>
          <w:rFonts w:ascii="Courier New" w:hAnsi="Courier New" w:cs="Courier New"/>
          <w:b/>
          <w:bCs/>
          <w:sz w:val="28"/>
          <w:szCs w:val="28"/>
        </w:rPr>
        <w:lastRenderedPageBreak/>
        <w:t>A Bill to Prohibit Deceptive Algorithmic Price Manipulation and Require Pricing Transparency in Digital Marketplaces</w:t>
      </w:r>
    </w:p>
    <w:p w14:paraId="512468BD" w14:textId="0CFBC7A0"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7CD2FC37" w14:textId="7FCE2FE8"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Digital marketplaces may not display different prices for identical goods to different consumers based solely on algorithmic profiling. Platforms must display the actual standard price and clearly disclose any time-limited or supply-based discounts.</w:t>
      </w:r>
    </w:p>
    <w:p w14:paraId="4522B6DA" w14:textId="6B58D27A"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A. Digital Marketplace shall mean an online platform facilitating consumer retail purchases.</w:t>
      </w:r>
      <w:r w:rsidR="0033736D" w:rsidRPr="0033736D">
        <w:rPr>
          <w:rFonts w:ascii="Courier New" w:eastAsia="Times New Roman" w:hAnsi="Courier New" w:cs="Courier New"/>
          <w:color w:val="000000"/>
          <w:kern w:val="0"/>
          <w:sz w:val="18"/>
          <w:szCs w:val="18"/>
          <w14:ligatures w14:val="none"/>
        </w:rPr>
        <w:br/>
        <w:t>B. Algorithmic Pricing shall mean automated price adjustments based on user behavior, demographics, or purchasing history.</w:t>
      </w:r>
      <w:r w:rsidR="0033736D" w:rsidRPr="0033736D">
        <w:rPr>
          <w:rFonts w:ascii="Courier New" w:eastAsia="Times New Roman" w:hAnsi="Courier New" w:cs="Courier New"/>
          <w:color w:val="000000"/>
          <w:kern w:val="0"/>
          <w:sz w:val="18"/>
          <w:szCs w:val="18"/>
          <w14:ligatures w14:val="none"/>
        </w:rPr>
        <w:br/>
        <w:t xml:space="preserve">C. Standard Price shall mean the uniform base price offered to the </w:t>
      </w:r>
      <w:proofErr w:type="gramStart"/>
      <w:r w:rsidR="0033736D" w:rsidRPr="0033736D">
        <w:rPr>
          <w:rFonts w:ascii="Courier New" w:eastAsia="Times New Roman" w:hAnsi="Courier New" w:cs="Courier New"/>
          <w:color w:val="000000"/>
          <w:kern w:val="0"/>
          <w:sz w:val="18"/>
          <w:szCs w:val="18"/>
          <w14:ligatures w14:val="none"/>
        </w:rPr>
        <w:t>general public</w:t>
      </w:r>
      <w:proofErr w:type="gramEnd"/>
      <w:r w:rsidR="0033736D" w:rsidRPr="0033736D">
        <w:rPr>
          <w:rFonts w:ascii="Courier New" w:eastAsia="Times New Roman" w:hAnsi="Courier New" w:cs="Courier New"/>
          <w:color w:val="000000"/>
          <w:kern w:val="0"/>
          <w:sz w:val="18"/>
          <w:szCs w:val="18"/>
          <w14:ligatures w14:val="none"/>
        </w:rPr>
        <w:t>.</w:t>
      </w:r>
    </w:p>
    <w:p w14:paraId="5FCDA02F" w14:textId="19DCF052"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The Federal Trade Commission shall investigate violations and may impose civil penalties per transaction and require consumer refunds. Repeat violations may result in platform operation restrictions within interstate commerce.</w:t>
      </w:r>
    </w:p>
    <w:p w14:paraId="6E8726DA" w14:textId="18AAFA74"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This legislation will take effect January 1, 2028. All conflicting laws are null and void.</w:t>
      </w:r>
    </w:p>
    <w:p w14:paraId="5D3DBEF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6C04A1"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4F51859"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78FE85F"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A64B86"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C7F55E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3AE7E78"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DAF9AF"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8AE3EA1"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3DDB01B"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331DD8D"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315A545"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978285" w14:textId="77777777" w:rsidR="0033736D" w:rsidRDefault="0033736D"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35D0E0F" w14:textId="77777777" w:rsidR="0033736D" w:rsidRDefault="0033736D"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4A9B1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C66FEBF" w14:textId="77777777" w:rsidR="0033736D" w:rsidRDefault="0033736D"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33736D">
        <w:rPr>
          <w:rFonts w:ascii="Courier New" w:hAnsi="Courier New" w:cs="Courier New"/>
          <w:b/>
          <w:bCs/>
          <w:sz w:val="28"/>
          <w:szCs w:val="28"/>
        </w:rPr>
        <w:lastRenderedPageBreak/>
        <w:t>A Bill to Require Public Access to Instructional Materials in Federally Funded Schools</w:t>
      </w:r>
    </w:p>
    <w:p w14:paraId="3DA99F77" w14:textId="27A913BD"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roofErr w:type="gramStart"/>
      <w:r w:rsidRPr="00B36406">
        <w:rPr>
          <w:rFonts w:ascii="Courier New" w:eastAsia="Times New Roman" w:hAnsi="Courier New" w:cs="Courier New"/>
          <w:color w:val="000000"/>
          <w:kern w:val="0"/>
          <w:sz w:val="18"/>
          <w:szCs w:val="18"/>
          <w14:ligatures w14:val="none"/>
        </w:rPr>
        <w:t>BE IT</w:t>
      </w:r>
      <w:proofErr w:type="gramEnd"/>
      <w:r w:rsidRPr="00B36406">
        <w:rPr>
          <w:rFonts w:ascii="Courier New" w:eastAsia="Times New Roman" w:hAnsi="Courier New" w:cs="Courier New"/>
          <w:color w:val="000000"/>
          <w:kern w:val="0"/>
          <w:sz w:val="18"/>
          <w:szCs w:val="18"/>
          <w14:ligatures w14:val="none"/>
        </w:rPr>
        <w:t xml:space="preserve"> ENACTED BY THE CONGRESS HERE ASSEMBLED THAT:</w:t>
      </w:r>
    </w:p>
    <w:p w14:paraId="2F577C90" w14:textId="2FC6673C" w:rsidR="00263D24" w:rsidRPr="002D71E6"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4E7F71">
        <w:rPr>
          <w:rFonts w:ascii="Courier New" w:eastAsia="Times New Roman" w:hAnsi="Courier New" w:cs="Courier New"/>
          <w:b/>
          <w:color w:val="000000"/>
          <w:kern w:val="0"/>
          <w:sz w:val="18"/>
          <w:szCs w:val="18"/>
          <w14:ligatures w14:val="none"/>
        </w:rPr>
        <w:t>Section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Schools receiving federal education funding shall publish course syllabi, reading list and instructional materials online in a publicly accessible format to promote transparency and parental awareness.</w:t>
      </w:r>
    </w:p>
    <w:p w14:paraId="4A525C1B" w14:textId="77AEC461"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Section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A. Instructional Materials shall mean textbooks, assigned readings, multimedia content and curriculum outlines used for instruction.</w:t>
      </w:r>
      <w:r w:rsidR="0033736D" w:rsidRPr="0033736D">
        <w:rPr>
          <w:rFonts w:ascii="Courier New" w:eastAsia="Times New Roman" w:hAnsi="Courier New" w:cs="Courier New"/>
          <w:color w:val="000000"/>
          <w:kern w:val="0"/>
          <w:sz w:val="18"/>
          <w:szCs w:val="18"/>
          <w14:ligatures w14:val="none"/>
        </w:rPr>
        <w:br/>
        <w:t>B. Federally Funded School shall mean any public school receiving federal education assistance.</w:t>
      </w:r>
    </w:p>
    <w:p w14:paraId="54A44FB3" w14:textId="766B7437"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b/>
          <w:bCs/>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The Department of Education shall review compliance annually and may withhold administrative grant funding from districts that fail to provide accessible materials.</w:t>
      </w:r>
    </w:p>
    <w:p w14:paraId="3E926257" w14:textId="6C036763" w:rsidR="00263D24" w:rsidRDefault="00263D24" w:rsidP="0026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33736D" w:rsidRPr="0033736D">
        <w:rPr>
          <w:rFonts w:ascii="Courier New" w:eastAsia="Times New Roman" w:hAnsi="Courier New" w:cs="Courier New"/>
          <w:color w:val="000000"/>
          <w:kern w:val="0"/>
          <w:sz w:val="18"/>
          <w:szCs w:val="18"/>
          <w14:ligatures w14:val="none"/>
        </w:rPr>
        <w:t>This legislation will take effect August 1, 2027. All conflicting laws are null and void.</w:t>
      </w:r>
    </w:p>
    <w:p w14:paraId="37DE0631"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02ADFD6"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46110FE"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7006137"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95AE1EC"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93E6085"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BCC8007"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D3140F"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AC9644B"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CCB754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F80BCCF"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5B4B312"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448D38B"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E1E7C0D"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632EB1D"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CB3BAF0"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F9BAE4"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F8B368"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BA7E36F" w14:textId="77777777" w:rsidR="00263D24"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4349ED9" w14:textId="77777777" w:rsidR="00263D24" w:rsidRPr="00CB264A" w:rsidRDefault="00263D24"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sectPr w:rsidR="00263D24" w:rsidRPr="00CB264A" w:rsidSect="00CB26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0D50" w14:textId="77777777" w:rsidR="00D55561" w:rsidRDefault="00D55561" w:rsidP="00A40B80">
      <w:pPr>
        <w:spacing w:after="0" w:line="240" w:lineRule="auto"/>
      </w:pPr>
      <w:r>
        <w:separator/>
      </w:r>
    </w:p>
  </w:endnote>
  <w:endnote w:type="continuationSeparator" w:id="0">
    <w:p w14:paraId="0474996E" w14:textId="77777777" w:rsidR="00D55561" w:rsidRDefault="00D55561" w:rsidP="00A4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8E8F" w14:textId="77777777" w:rsidR="00A40B80" w:rsidRDefault="00A40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33595"/>
      <w:docPartObj>
        <w:docPartGallery w:val="Page Numbers (Bottom of Page)"/>
        <w:docPartUnique/>
      </w:docPartObj>
    </w:sdtPr>
    <w:sdtEndPr>
      <w:rPr>
        <w:noProof/>
      </w:rPr>
    </w:sdtEndPr>
    <w:sdtContent>
      <w:p w14:paraId="01278F4A" w14:textId="31DE4A95" w:rsidR="00A40B80" w:rsidRDefault="00A4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52C67" w14:textId="77777777" w:rsidR="00A40B80" w:rsidRDefault="00A4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02F6" w14:textId="77777777" w:rsidR="00A40B80" w:rsidRDefault="00A4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1CA7" w14:textId="77777777" w:rsidR="00D55561" w:rsidRDefault="00D55561" w:rsidP="00A40B80">
      <w:pPr>
        <w:spacing w:after="0" w:line="240" w:lineRule="auto"/>
      </w:pPr>
      <w:r>
        <w:separator/>
      </w:r>
    </w:p>
  </w:footnote>
  <w:footnote w:type="continuationSeparator" w:id="0">
    <w:p w14:paraId="05664FB3" w14:textId="77777777" w:rsidR="00D55561" w:rsidRDefault="00D55561" w:rsidP="00A4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7A97" w14:textId="77777777" w:rsidR="00A40B80" w:rsidRDefault="00A4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CF0C" w14:textId="77777777" w:rsidR="00A40B80" w:rsidRDefault="00A40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1B8B" w14:textId="77777777" w:rsidR="00A40B80" w:rsidRDefault="00A4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0A4"/>
    <w:multiLevelType w:val="hybridMultilevel"/>
    <w:tmpl w:val="5400EF64"/>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13BB2FE3"/>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2" w15:restartNumberingAfterBreak="0">
    <w:nsid w:val="541566EF"/>
    <w:multiLevelType w:val="hybridMultilevel"/>
    <w:tmpl w:val="5400EF6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0625460">
    <w:abstractNumId w:val="2"/>
  </w:num>
  <w:num w:numId="2" w16cid:durableId="1174226506">
    <w:abstractNumId w:val="0"/>
  </w:num>
  <w:num w:numId="3" w16cid:durableId="1814178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83"/>
    <w:rsid w:val="000041D7"/>
    <w:rsid w:val="000043A5"/>
    <w:rsid w:val="000137EA"/>
    <w:rsid w:val="000514DF"/>
    <w:rsid w:val="000A40A9"/>
    <w:rsid w:val="000D5388"/>
    <w:rsid w:val="000F7A40"/>
    <w:rsid w:val="001A36AB"/>
    <w:rsid w:val="001B0606"/>
    <w:rsid w:val="002011DF"/>
    <w:rsid w:val="002012E2"/>
    <w:rsid w:val="00263D24"/>
    <w:rsid w:val="00270D43"/>
    <w:rsid w:val="002A71F8"/>
    <w:rsid w:val="002C10C8"/>
    <w:rsid w:val="002C23BA"/>
    <w:rsid w:val="002D71E6"/>
    <w:rsid w:val="002F43FD"/>
    <w:rsid w:val="00304EFA"/>
    <w:rsid w:val="0033736D"/>
    <w:rsid w:val="00393921"/>
    <w:rsid w:val="003C0179"/>
    <w:rsid w:val="003C03CD"/>
    <w:rsid w:val="0045797E"/>
    <w:rsid w:val="004E7F71"/>
    <w:rsid w:val="00514E47"/>
    <w:rsid w:val="00565131"/>
    <w:rsid w:val="005F2F49"/>
    <w:rsid w:val="005F5178"/>
    <w:rsid w:val="00634CBB"/>
    <w:rsid w:val="006510D2"/>
    <w:rsid w:val="00670202"/>
    <w:rsid w:val="00682791"/>
    <w:rsid w:val="006F3B0F"/>
    <w:rsid w:val="006F6CA9"/>
    <w:rsid w:val="007322B7"/>
    <w:rsid w:val="007C1EBB"/>
    <w:rsid w:val="007C4219"/>
    <w:rsid w:val="007E2FF2"/>
    <w:rsid w:val="007F5FC5"/>
    <w:rsid w:val="008B0802"/>
    <w:rsid w:val="008C36BE"/>
    <w:rsid w:val="008F53AE"/>
    <w:rsid w:val="00901A22"/>
    <w:rsid w:val="00905871"/>
    <w:rsid w:val="009E4483"/>
    <w:rsid w:val="00A07118"/>
    <w:rsid w:val="00A33861"/>
    <w:rsid w:val="00A3664C"/>
    <w:rsid w:val="00A40B80"/>
    <w:rsid w:val="00A41F0D"/>
    <w:rsid w:val="00A97C99"/>
    <w:rsid w:val="00AB7741"/>
    <w:rsid w:val="00AC0FE4"/>
    <w:rsid w:val="00B36406"/>
    <w:rsid w:val="00B91D71"/>
    <w:rsid w:val="00B92694"/>
    <w:rsid w:val="00BB0F9A"/>
    <w:rsid w:val="00BB2FA0"/>
    <w:rsid w:val="00BB629B"/>
    <w:rsid w:val="00C62D74"/>
    <w:rsid w:val="00CB264A"/>
    <w:rsid w:val="00CF48E7"/>
    <w:rsid w:val="00D21273"/>
    <w:rsid w:val="00D445A2"/>
    <w:rsid w:val="00D55561"/>
    <w:rsid w:val="00D81E13"/>
    <w:rsid w:val="00D83D92"/>
    <w:rsid w:val="00DD62C0"/>
    <w:rsid w:val="00DE0225"/>
    <w:rsid w:val="00E35474"/>
    <w:rsid w:val="00E72107"/>
    <w:rsid w:val="00ED1F13"/>
    <w:rsid w:val="00F11A1E"/>
    <w:rsid w:val="00F302D2"/>
    <w:rsid w:val="00F3740F"/>
    <w:rsid w:val="00F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63E9"/>
  <w15:chartTrackingRefBased/>
  <w15:docId w15:val="{3E81F575-F4A0-4598-8C2A-BDC40ADD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483"/>
    <w:rPr>
      <w:rFonts w:eastAsiaTheme="majorEastAsia" w:cstheme="majorBidi"/>
      <w:color w:val="272727" w:themeColor="text1" w:themeTint="D8"/>
    </w:rPr>
  </w:style>
  <w:style w:type="paragraph" w:styleId="Title">
    <w:name w:val="Title"/>
    <w:basedOn w:val="Normal"/>
    <w:next w:val="Normal"/>
    <w:link w:val="TitleChar"/>
    <w:uiPriority w:val="10"/>
    <w:qFormat/>
    <w:rsid w:val="009E4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483"/>
    <w:pPr>
      <w:spacing w:before="160"/>
      <w:jc w:val="center"/>
    </w:pPr>
    <w:rPr>
      <w:i/>
      <w:iCs/>
      <w:color w:val="404040" w:themeColor="text1" w:themeTint="BF"/>
    </w:rPr>
  </w:style>
  <w:style w:type="character" w:customStyle="1" w:styleId="QuoteChar">
    <w:name w:val="Quote Char"/>
    <w:basedOn w:val="DefaultParagraphFont"/>
    <w:link w:val="Quote"/>
    <w:uiPriority w:val="29"/>
    <w:rsid w:val="009E4483"/>
    <w:rPr>
      <w:i/>
      <w:iCs/>
      <w:color w:val="404040" w:themeColor="text1" w:themeTint="BF"/>
    </w:rPr>
  </w:style>
  <w:style w:type="paragraph" w:styleId="ListParagraph">
    <w:name w:val="List Paragraph"/>
    <w:basedOn w:val="Normal"/>
    <w:uiPriority w:val="34"/>
    <w:qFormat/>
    <w:rsid w:val="009E4483"/>
    <w:pPr>
      <w:ind w:left="720"/>
      <w:contextualSpacing/>
    </w:pPr>
  </w:style>
  <w:style w:type="character" w:styleId="IntenseEmphasis">
    <w:name w:val="Intense Emphasis"/>
    <w:basedOn w:val="DefaultParagraphFont"/>
    <w:uiPriority w:val="21"/>
    <w:qFormat/>
    <w:rsid w:val="009E4483"/>
    <w:rPr>
      <w:i/>
      <w:iCs/>
      <w:color w:val="0F4761" w:themeColor="accent1" w:themeShade="BF"/>
    </w:rPr>
  </w:style>
  <w:style w:type="paragraph" w:styleId="IntenseQuote">
    <w:name w:val="Intense Quote"/>
    <w:basedOn w:val="Normal"/>
    <w:next w:val="Normal"/>
    <w:link w:val="IntenseQuoteChar"/>
    <w:uiPriority w:val="30"/>
    <w:qFormat/>
    <w:rsid w:val="009E4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483"/>
    <w:rPr>
      <w:i/>
      <w:iCs/>
      <w:color w:val="0F4761" w:themeColor="accent1" w:themeShade="BF"/>
    </w:rPr>
  </w:style>
  <w:style w:type="character" w:styleId="IntenseReference">
    <w:name w:val="Intense Reference"/>
    <w:basedOn w:val="DefaultParagraphFont"/>
    <w:uiPriority w:val="32"/>
    <w:qFormat/>
    <w:rsid w:val="009E4483"/>
    <w:rPr>
      <w:b/>
      <w:bCs/>
      <w:smallCaps/>
      <w:color w:val="0F4761" w:themeColor="accent1" w:themeShade="BF"/>
      <w:spacing w:val="5"/>
    </w:rPr>
  </w:style>
  <w:style w:type="character" w:styleId="LineNumber">
    <w:name w:val="line number"/>
    <w:basedOn w:val="DefaultParagraphFont"/>
    <w:uiPriority w:val="99"/>
    <w:semiHidden/>
    <w:unhideWhenUsed/>
    <w:rsid w:val="000F7A40"/>
  </w:style>
  <w:style w:type="character" w:styleId="Hyperlink">
    <w:name w:val="Hyperlink"/>
    <w:basedOn w:val="DefaultParagraphFont"/>
    <w:uiPriority w:val="99"/>
    <w:unhideWhenUsed/>
    <w:rsid w:val="008F53AE"/>
    <w:rPr>
      <w:color w:val="467886" w:themeColor="hyperlink"/>
      <w:u w:val="single"/>
    </w:rPr>
  </w:style>
  <w:style w:type="character" w:styleId="UnresolvedMention">
    <w:name w:val="Unresolved Mention"/>
    <w:basedOn w:val="DefaultParagraphFont"/>
    <w:uiPriority w:val="99"/>
    <w:semiHidden/>
    <w:unhideWhenUsed/>
    <w:rsid w:val="008F53AE"/>
    <w:rPr>
      <w:color w:val="605E5C"/>
      <w:shd w:val="clear" w:color="auto" w:fill="E1DFDD"/>
    </w:rPr>
  </w:style>
  <w:style w:type="paragraph" w:styleId="NormalWeb">
    <w:name w:val="Normal (Web)"/>
    <w:basedOn w:val="Normal"/>
    <w:uiPriority w:val="99"/>
    <w:semiHidden/>
    <w:unhideWhenUsed/>
    <w:rsid w:val="00B92694"/>
    <w:rPr>
      <w:rFonts w:ascii="Times New Roman" w:hAnsi="Times New Roman" w:cs="Times New Roman"/>
    </w:rPr>
  </w:style>
  <w:style w:type="paragraph" w:styleId="Header">
    <w:name w:val="header"/>
    <w:basedOn w:val="Normal"/>
    <w:link w:val="HeaderChar"/>
    <w:uiPriority w:val="99"/>
    <w:unhideWhenUsed/>
    <w:rsid w:val="00A40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B80"/>
  </w:style>
  <w:style w:type="paragraph" w:styleId="Footer">
    <w:name w:val="footer"/>
    <w:basedOn w:val="Normal"/>
    <w:link w:val="FooterChar"/>
    <w:uiPriority w:val="99"/>
    <w:unhideWhenUsed/>
    <w:rsid w:val="00A40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2630</Words>
  <Characters>15728</Characters>
  <Application>Microsoft Office Word</Application>
  <DocSecurity>0</DocSecurity>
  <Lines>532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Duebel1, John</dc:creator>
  <cp:keywords/>
  <dc:description/>
  <cp:lastModifiedBy>Lindsay, Kendall</cp:lastModifiedBy>
  <cp:revision>16</cp:revision>
  <cp:lastPrinted>2026-02-23T13:23:00Z</cp:lastPrinted>
  <dcterms:created xsi:type="dcterms:W3CDTF">2026-02-23T13:13:00Z</dcterms:created>
  <dcterms:modified xsi:type="dcterms:W3CDTF">2026-02-25T21:23:00Z</dcterms:modified>
</cp:coreProperties>
</file>